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E9" w:rsidRDefault="002A035F" w:rsidP="00E54E31">
      <w:pPr>
        <w:pStyle w:val="DateCP"/>
        <w:jc w:val="left"/>
      </w:pPr>
      <w:r>
        <w:rPr>
          <w:noProof/>
        </w:rPr>
        <w:pict>
          <v:group id="_x0000_s1026" style="position:absolute;margin-left:-45pt;margin-top:-36pt;width:577.35pt;height:273.9pt;z-index:251658240" coordorigin="234,414" coordsize="11547,5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4;top:4031;width:2520;height:949" o:regroupid="1">
              <v:imagedata r:id="rId7" o:title=""/>
            </v:shape>
            <v:shape id="_x0000_s1028" type="#_x0000_t75" style="position:absolute;left:7794;top:2214;width:2198;height:987" o:regroupid="1">
              <v:imagedata r:id="rId8" o:title=""/>
            </v:shape>
            <v:shape id="_x0000_s1029" type="#_x0000_t75" style="position:absolute;left:3114;top:4374;width:1620;height:1518" o:regroupid="1">
              <v:imagedata r:id="rId9" o:title=""/>
            </v:shape>
            <v:shape id="_x0000_s1030" type="#_x0000_t75" style="position:absolute;left:6660;top:414;width:1858;height:1305" o:regroupid="1">
              <v:imagedata r:id="rId10" o:title=""/>
            </v:shape>
            <v:shape id="_x0000_s1031" type="#_x0000_t75" style="position:absolute;left:3057;top:414;width:1611;height:1620" o:regroupid="1">
              <v:imagedata r:id="rId11" o:title=""/>
            </v:shape>
            <v:shape id="_x0000_s1032" type="#_x0000_t75" style="position:absolute;left:708;top:577;width:2186;height:2127" o:regroupid="1">
              <v:imagedata r:id="rId12" o:title=""/>
            </v:shape>
            <v:shape id="_x0000_s1033" type="#_x0000_t75" style="position:absolute;left:8640;top:414;width:1712;height:1659" o:regroupid="1">
              <v:imagedata r:id="rId13" o:title=""/>
            </v:shape>
            <v:shape id="_x0000_s1034" type="#_x0000_t75" style="position:absolute;left:5040;top:594;width:1520;height:1472" o:regroupid="1">
              <v:imagedata r:id="rId14" o:title=""/>
            </v:shape>
            <v:shape id="_x0000_s1035" type="#_x0000_t75" style="position:absolute;left:3114;top:2214;width:2703;height:729" o:regroupid="1">
              <v:imagedata r:id="rId15" o:title=""/>
            </v:shape>
            <v:shape id="_x0000_s1036" type="#_x0000_t75" style="position:absolute;left:540;top:2847;width:2365;height:727" o:regroupid="1">
              <v:imagedata r:id="rId16" o:title=""/>
            </v:shape>
            <v:shape id="_x0000_s1037" type="#_x0000_t75" style="position:absolute;left:6174;top:2034;width:1250;height:1330" o:regroupid="1">
              <v:imagedata r:id="rId17" o:title=""/>
            </v:shape>
            <v:shape id="_x0000_s1038" type="#_x0000_t75" style="position:absolute;left:3114;top:3474;width:3860;height:935" o:regroupid="1">
              <v:imagedata r:id="rId18" o:title=""/>
            </v:shape>
            <v:shape id="_x0000_s1039" type="#_x0000_t75" style="position:absolute;left:7740;top:3834;width:1231;height:1476" o:regroupid="1">
              <v:imagedata r:id="rId19" o:title=""/>
            </v:shape>
            <v:shape id="_x0000_s1040" type="#_x0000_t75" style="position:absolute;left:10260;top:594;width:1464;height:1417" o:regroupid="1">
              <v:imagedata r:id="rId20" o:title=""/>
            </v:shape>
            <v:shape id="_x0000_s1041" type="#_x0000_t75" style="position:absolute;left:10260;top:2034;width:1447;height:1557" o:regroupid="1">
              <v:imagedata r:id="rId21" o:title=""/>
            </v:shape>
            <v:shape id="_x0000_s1042" type="#_x0000_t75" style="position:absolute;left:9054;top:4014;width:2727;height:1050" o:regroupid="1">
              <v:imagedata r:id="rId22" o:title=""/>
            </v:shape>
            <v:shape id="_x0000_s1043" type="#_x0000_t75" style="position:absolute;left:4914;top:4554;width:1800;height:1021" o:regroupid="1">
              <v:imagedata r:id="rId23" o:title=""/>
            </v:shape>
            <w10:wrap type="square"/>
          </v:group>
        </w:pict>
      </w:r>
    </w:p>
    <w:p w:rsidR="00550FE9" w:rsidRPr="00D34D7F" w:rsidRDefault="00550FE9" w:rsidP="00AE3054">
      <w:pPr>
        <w:pStyle w:val="DateCP"/>
      </w:pPr>
      <w:r>
        <w:t>Le je</w:t>
      </w:r>
      <w:r w:rsidRPr="00D34D7F">
        <w:t xml:space="preserve">udi </w:t>
      </w:r>
      <w:smartTag w:uri="urn:schemas-microsoft-com:office:smarttags" w:element="date">
        <w:smartTagPr>
          <w:attr w:name="ls" w:val="trans"/>
          <w:attr w:name="Month" w:val="10"/>
          <w:attr w:name="Day" w:val="30"/>
          <w:attr w:name="Year" w:val="2014"/>
        </w:smartTagPr>
        <w:r w:rsidRPr="00D34D7F">
          <w:t>30 octobre 2014</w:t>
        </w:r>
      </w:smartTag>
    </w:p>
    <w:p w:rsidR="00550FE9" w:rsidRPr="00D34D7F" w:rsidRDefault="00550FE9" w:rsidP="00D34D7F">
      <w:pPr>
        <w:pStyle w:val="Surtitre"/>
        <w:rPr>
          <w:rStyle w:val="Titre1Car"/>
          <w:rFonts w:ascii="Arial Narrow" w:hAnsi="Arial Narrow"/>
          <w:bCs w:val="0"/>
          <w:sz w:val="22"/>
          <w:szCs w:val="20"/>
        </w:rPr>
      </w:pPr>
      <w:r>
        <w:t>Communiqué de presse</w:t>
      </w:r>
    </w:p>
    <w:p w:rsidR="00550FE9" w:rsidRPr="00305BEE" w:rsidRDefault="00550FE9" w:rsidP="00721BA6">
      <w:pPr>
        <w:jc w:val="center"/>
        <w:rPr>
          <w:rStyle w:val="Titre1Car"/>
          <w:sz w:val="16"/>
          <w:szCs w:val="16"/>
        </w:rPr>
      </w:pPr>
    </w:p>
    <w:p w:rsidR="00550FE9" w:rsidRDefault="00550FE9" w:rsidP="00721BA6">
      <w:pPr>
        <w:jc w:val="center"/>
        <w:rPr>
          <w:rStyle w:val="Titre1Car"/>
        </w:rPr>
      </w:pPr>
      <w:r w:rsidRPr="00A41A5D">
        <w:rPr>
          <w:rStyle w:val="Titre1Car"/>
        </w:rPr>
        <w:t>Lancement du col</w:t>
      </w:r>
      <w:r>
        <w:rPr>
          <w:rStyle w:val="Titre1Car"/>
        </w:rPr>
        <w:t>lectif national pour une France accessible pour tous</w:t>
      </w:r>
    </w:p>
    <w:p w:rsidR="00550FE9" w:rsidRDefault="00550FE9" w:rsidP="00721BA6">
      <w:pPr>
        <w:jc w:val="both"/>
        <w:rPr>
          <w:b/>
        </w:rPr>
      </w:pPr>
      <w:r>
        <w:br/>
      </w:r>
      <w:r w:rsidRPr="00A41A5D">
        <w:rPr>
          <w:b/>
        </w:rPr>
        <w:t xml:space="preserve">Alors que l’accessibilité est une obligation nationale depuis 1975 et répond à une forte demande des citoyens français, la loi de 2005 qui prévoyait l’accessibilité au 1er </w:t>
      </w:r>
      <w:r w:rsidRPr="00A41A5D">
        <w:rPr>
          <w:rStyle w:val="object"/>
          <w:b/>
        </w:rPr>
        <w:t>janvier 2015</w:t>
      </w:r>
      <w:r w:rsidRPr="00A41A5D">
        <w:rPr>
          <w:b/>
        </w:rPr>
        <w:t xml:space="preserve"> n’a pas été respectée et des délais supplémentaires sont </w:t>
      </w:r>
      <w:r w:rsidRPr="00A41A5D">
        <w:rPr>
          <w:rStyle w:val="object"/>
          <w:b/>
        </w:rPr>
        <w:t>aujourd’hui</w:t>
      </w:r>
      <w:r w:rsidRPr="00A41A5D">
        <w:rPr>
          <w:b/>
        </w:rPr>
        <w:t xml:space="preserve"> proposés pour rendre la France accessible.</w:t>
      </w:r>
    </w:p>
    <w:p w:rsidR="00550FE9" w:rsidRPr="00A41A5D" w:rsidRDefault="00550FE9" w:rsidP="00721BA6">
      <w:pPr>
        <w:jc w:val="both"/>
        <w:rPr>
          <w:b/>
        </w:rPr>
      </w:pPr>
      <w:r w:rsidRPr="00A41A5D">
        <w:rPr>
          <w:b/>
        </w:rPr>
        <w:t>Face à ce constat qui prive des millions de citoyens d’une réelle liberté d’aller et venir, plusieurs organisations représentatives de personnes en situation de handicap, des personnes âgées, de</w:t>
      </w:r>
      <w:r>
        <w:rPr>
          <w:b/>
        </w:rPr>
        <w:t>s familles</w:t>
      </w:r>
      <w:r w:rsidRPr="00A41A5D">
        <w:rPr>
          <w:b/>
        </w:rPr>
        <w:t>, d’usagers des transports en communs et de la voie publique (cycl</w:t>
      </w:r>
      <w:r>
        <w:rPr>
          <w:b/>
        </w:rPr>
        <w:t>istes et piétons) décident de</w:t>
      </w:r>
      <w:r w:rsidRPr="00A41A5D">
        <w:rPr>
          <w:b/>
        </w:rPr>
        <w:t xml:space="preserve"> s’unir pour créer </w:t>
      </w:r>
      <w:r>
        <w:rPr>
          <w:b/>
        </w:rPr>
        <w:t xml:space="preserve">un </w:t>
      </w:r>
      <w:r w:rsidRPr="00A41A5D">
        <w:rPr>
          <w:b/>
        </w:rPr>
        <w:t>collectif national pour une France accessible pour tous. La création de ce collectif fait suite à la publication de l’Ordonnan</w:t>
      </w:r>
      <w:r>
        <w:rPr>
          <w:b/>
        </w:rPr>
        <w:t>ce relative à l’accessibilité</w:t>
      </w:r>
      <w:r w:rsidRPr="00A41A5D">
        <w:rPr>
          <w:b/>
        </w:rPr>
        <w:t xml:space="preserve"> qui crée les Agendas d’accessibilité programmés (</w:t>
      </w:r>
      <w:proofErr w:type="spellStart"/>
      <w:r w:rsidRPr="00A41A5D">
        <w:rPr>
          <w:b/>
        </w:rPr>
        <w:t>Ad’AP</w:t>
      </w:r>
      <w:proofErr w:type="spellEnd"/>
      <w:r w:rsidRPr="00A41A5D">
        <w:rPr>
          <w:b/>
        </w:rPr>
        <w:t>).</w:t>
      </w:r>
    </w:p>
    <w:p w:rsidR="00550FE9" w:rsidRDefault="00550FE9" w:rsidP="00721BA6">
      <w:pPr>
        <w:jc w:val="both"/>
      </w:pPr>
      <w:r>
        <w:br/>
        <w:t>L’ambition de ce collectif est de rassembler tous ceux dont le quotidien dépend de l'accessibilité et de la conception universelle pour tous ou qui en sont promoteurs. Son ambition est aussi de promouvoir l’accessibilité auprès de l'opinion publique et des décideurs politiques. Car l’accessibilité universelle n’est pas une demande catégorielle mais concerne l’ensemble de la population et notamment : les personnes en situation de handicap, les personnes âgées, les parents avec poussettes, les femmes enceintes, les blessés temporaires, les enfants en bas âge, les cyclistes, les voyageurs avec bagages, les livreurs et toutes les personnes valides pour le confort procuré.</w:t>
      </w:r>
    </w:p>
    <w:p w:rsidR="00550FE9" w:rsidRPr="00824D45" w:rsidRDefault="00550FE9" w:rsidP="00721BA6">
      <w:pPr>
        <w:jc w:val="both"/>
        <w:rPr>
          <w:color w:val="000000"/>
          <w:shd w:val="clear" w:color="auto" w:fill="FDFDFD"/>
        </w:rPr>
      </w:pPr>
    </w:p>
    <w:p w:rsidR="00550FE9" w:rsidRDefault="00550FE9" w:rsidP="00721BA6">
      <w:pPr>
        <w:jc w:val="both"/>
        <w:rPr>
          <w:rFonts w:cs="Arial"/>
          <w:b/>
          <w:color w:val="000000"/>
          <w:shd w:val="clear" w:color="auto" w:fill="FFFFFF"/>
        </w:rPr>
      </w:pPr>
      <w:r w:rsidRPr="002A2DC0">
        <w:rPr>
          <w:b/>
          <w:color w:val="000000"/>
          <w:shd w:val="clear" w:color="auto" w:fill="FDFDFD"/>
        </w:rPr>
        <w:t xml:space="preserve">Ce collectif pour une France accessible </w:t>
      </w:r>
      <w:r w:rsidRPr="00A33063">
        <w:rPr>
          <w:b/>
          <w:color w:val="000000"/>
          <w:shd w:val="clear" w:color="auto" w:fill="FDFDFD"/>
        </w:rPr>
        <w:t>pour tous rappelle son opposition au texte actuel de l’Ordonnance r</w:t>
      </w:r>
      <w:r w:rsidRPr="00A33063">
        <w:rPr>
          <w:rFonts w:cs="Arial"/>
          <w:b/>
          <w:color w:val="000000"/>
          <w:shd w:val="clear" w:color="auto" w:fill="FFFFFF"/>
        </w:rPr>
        <w:t>elative à l’accessibilité des établissements recevant du public et des transports en c</w:t>
      </w:r>
      <w:r>
        <w:rPr>
          <w:rFonts w:cs="Arial"/>
          <w:b/>
          <w:color w:val="000000"/>
          <w:shd w:val="clear" w:color="auto" w:fill="FFFFFF"/>
        </w:rPr>
        <w:t xml:space="preserve">ommun, contre lequel il entend </w:t>
      </w:r>
      <w:r w:rsidRPr="00A33063">
        <w:rPr>
          <w:rFonts w:cs="Arial"/>
          <w:b/>
          <w:color w:val="000000"/>
          <w:shd w:val="clear" w:color="auto" w:fill="FFFFFF"/>
        </w:rPr>
        <w:t>dès maint</w:t>
      </w:r>
      <w:r>
        <w:rPr>
          <w:rFonts w:cs="Arial"/>
          <w:b/>
          <w:color w:val="000000"/>
          <w:shd w:val="clear" w:color="auto" w:fill="FFFFFF"/>
        </w:rPr>
        <w:t xml:space="preserve">enant se mobiliser tant au plan </w:t>
      </w:r>
      <w:r w:rsidRPr="00A33063">
        <w:rPr>
          <w:rFonts w:cs="Arial"/>
          <w:b/>
          <w:color w:val="000000"/>
          <w:shd w:val="clear" w:color="auto" w:fill="FFFFFF"/>
        </w:rPr>
        <w:t xml:space="preserve">national que local. En effet, </w:t>
      </w:r>
      <w:r w:rsidRPr="009E1326">
        <w:rPr>
          <w:rFonts w:cs="Arial"/>
          <w:b/>
          <w:color w:val="000000"/>
          <w:shd w:val="clear" w:color="auto" w:fill="FFFFFF"/>
        </w:rPr>
        <w:t>c</w:t>
      </w:r>
      <w:r w:rsidRPr="00A1365D">
        <w:rPr>
          <w:rFonts w:cs="Arial"/>
          <w:b/>
          <w:color w:val="000000"/>
          <w:shd w:val="clear" w:color="auto" w:fill="FFFFFF"/>
        </w:rPr>
        <w:t xml:space="preserve">ette </w:t>
      </w:r>
      <w:r>
        <w:rPr>
          <w:rFonts w:cs="Arial"/>
          <w:b/>
          <w:color w:val="000000"/>
          <w:shd w:val="clear" w:color="auto" w:fill="FFFFFF"/>
        </w:rPr>
        <w:t>O</w:t>
      </w:r>
      <w:r w:rsidRPr="00A1365D">
        <w:rPr>
          <w:rFonts w:cs="Arial"/>
          <w:b/>
          <w:color w:val="000000"/>
          <w:shd w:val="clear" w:color="auto" w:fill="FFFFFF"/>
        </w:rPr>
        <w:t xml:space="preserve">rdonnance constitue un recul des ambitions de la loi </w:t>
      </w:r>
      <w:r w:rsidRPr="00A33063">
        <w:rPr>
          <w:rFonts w:cs="Arial"/>
          <w:b/>
          <w:color w:val="000000"/>
          <w:shd w:val="clear" w:color="auto" w:fill="FFFFFF"/>
        </w:rPr>
        <w:t xml:space="preserve">de 2005 mais aussi un coup porté à la nécessaire adaptation </w:t>
      </w:r>
      <w:r>
        <w:rPr>
          <w:rFonts w:cs="Arial"/>
          <w:b/>
          <w:color w:val="000000"/>
          <w:shd w:val="clear" w:color="auto" w:fill="FFFFFF"/>
        </w:rPr>
        <w:t>de</w:t>
      </w:r>
      <w:r w:rsidRPr="00A33063">
        <w:rPr>
          <w:rFonts w:cs="Arial"/>
          <w:b/>
          <w:color w:val="000000"/>
          <w:shd w:val="clear" w:color="auto" w:fill="FFFFFF"/>
        </w:rPr>
        <w:t xml:space="preserve"> la société au vieillissement.</w:t>
      </w:r>
    </w:p>
    <w:p w:rsidR="00550FE9" w:rsidRDefault="00550FE9" w:rsidP="00721BA6">
      <w:pPr>
        <w:jc w:val="both"/>
      </w:pPr>
      <w:r>
        <w:t>Le collectif rejoint les  recommandations faîtes par le Défenseur des Droits au Gouvernement, et partage l’avis défavorable que le CNCPH (Conseil National Consultatif des Personnes Handicapées) a émis par rapport à l’Ordonnance.</w:t>
      </w:r>
    </w:p>
    <w:p w:rsidR="00550FE9" w:rsidRDefault="00550FE9" w:rsidP="00721BA6">
      <w:pPr>
        <w:jc w:val="both"/>
        <w:rPr>
          <w:b/>
        </w:rPr>
      </w:pPr>
      <w:r w:rsidRPr="009E1326">
        <w:rPr>
          <w:rFonts w:cs="Arial"/>
          <w:b/>
          <w:color w:val="000000"/>
          <w:shd w:val="clear" w:color="auto" w:fill="FFFFFF"/>
        </w:rPr>
        <w:lastRenderedPageBreak/>
        <w:t xml:space="preserve">Aussi, le Collectif pour une </w:t>
      </w:r>
      <w:r w:rsidRPr="00A1365D">
        <w:rPr>
          <w:rFonts w:cs="Arial"/>
          <w:b/>
          <w:color w:val="000000"/>
          <w:shd w:val="clear" w:color="auto" w:fill="FFFFFF"/>
        </w:rPr>
        <w:t>France accessible appelle les P</w:t>
      </w:r>
      <w:r w:rsidRPr="00BA554A">
        <w:rPr>
          <w:b/>
        </w:rPr>
        <w:t>arlementaires à refuser de ratifier en l’état l’Ordonnance qui leur sera présentée prochainement par le Gouvernement.</w:t>
      </w:r>
    </w:p>
    <w:p w:rsidR="00550FE9" w:rsidRDefault="00550FE9" w:rsidP="00721BA6">
      <w:pPr>
        <w:jc w:val="both"/>
        <w:rPr>
          <w:b/>
        </w:rPr>
      </w:pPr>
    </w:p>
    <w:p w:rsidR="00550FE9" w:rsidRDefault="00550FE9" w:rsidP="00721BA6">
      <w:pPr>
        <w:jc w:val="both"/>
        <w:rPr>
          <w:b/>
        </w:rPr>
      </w:pPr>
      <w:r>
        <w:t>Plus les mesures pour achever les transformations nécessaires tarderont à être prises aujourd'hui, plus lourdes seront les dépenses pour répondre aux citoyens de demain.</w:t>
      </w:r>
    </w:p>
    <w:p w:rsidR="00550FE9" w:rsidRDefault="00550FE9" w:rsidP="00721BA6">
      <w:pPr>
        <w:jc w:val="both"/>
        <w:rPr>
          <w:b/>
        </w:rPr>
      </w:pPr>
    </w:p>
    <w:p w:rsidR="00550FE9" w:rsidRPr="00BA554A" w:rsidRDefault="00550FE9" w:rsidP="00721BA6">
      <w:pPr>
        <w:jc w:val="both"/>
        <w:rPr>
          <w:b/>
        </w:rPr>
      </w:pPr>
      <w:r>
        <w:t>Ce collectif appelle toutes les organisations engagées pour l’accessibilité universelle à le rejoindre.</w:t>
      </w:r>
    </w:p>
    <w:p w:rsidR="00550FE9" w:rsidRPr="00BA554A" w:rsidRDefault="00550FE9" w:rsidP="00721BA6">
      <w:pPr>
        <w:jc w:val="both"/>
        <w:rPr>
          <w:b/>
        </w:rPr>
      </w:pPr>
    </w:p>
    <w:p w:rsidR="00550FE9" w:rsidRDefault="00550FE9" w:rsidP="00721BA6">
      <w:pPr>
        <w:jc w:val="both"/>
      </w:pPr>
    </w:p>
    <w:p w:rsidR="00550FE9" w:rsidRDefault="00550FE9" w:rsidP="00721BA6">
      <w:pPr>
        <w:jc w:val="both"/>
      </w:pPr>
    </w:p>
    <w:p w:rsidR="00550FE9" w:rsidRDefault="00550FE9" w:rsidP="00721BA6">
      <w:pPr>
        <w:jc w:val="both"/>
      </w:pPr>
    </w:p>
    <w:p w:rsidR="00550FE9" w:rsidRDefault="00550FE9" w:rsidP="00721BA6">
      <w:pPr>
        <w:jc w:val="both"/>
      </w:pPr>
      <w:r>
        <w:t>Premières organisations participantes au collectif :</w:t>
      </w:r>
    </w:p>
    <w:p w:rsidR="00550FE9" w:rsidRDefault="00550FE9" w:rsidP="00721BA6">
      <w:pPr>
        <w:ind w:left="720"/>
        <w:jc w:val="both"/>
      </w:pPr>
    </w:p>
    <w:p w:rsidR="00550FE9" w:rsidRDefault="00550FE9" w:rsidP="00721BA6">
      <w:pPr>
        <w:numPr>
          <w:ilvl w:val="0"/>
          <w:numId w:val="3"/>
        </w:numPr>
        <w:jc w:val="both"/>
      </w:pPr>
      <w:r>
        <w:t>l’Association française contre les myopathies (AFM-Téléthon)</w:t>
      </w:r>
    </w:p>
    <w:p w:rsidR="00550FE9" w:rsidRPr="00824D45" w:rsidRDefault="00550FE9" w:rsidP="00721BA6">
      <w:pPr>
        <w:numPr>
          <w:ilvl w:val="0"/>
          <w:numId w:val="3"/>
        </w:numPr>
        <w:jc w:val="both"/>
      </w:pPr>
      <w:r>
        <w:t>l’</w:t>
      </w:r>
      <w:r w:rsidRPr="00824D45">
        <w:t xml:space="preserve">Association Nationale Pour l'Intégration des personnes Handicapées Moteurs </w:t>
      </w:r>
      <w:r>
        <w:t>(ANPIHM)</w:t>
      </w:r>
    </w:p>
    <w:p w:rsidR="00550FE9" w:rsidRDefault="00550FE9" w:rsidP="00721BA6">
      <w:pPr>
        <w:numPr>
          <w:ilvl w:val="0"/>
          <w:numId w:val="2"/>
        </w:numPr>
        <w:jc w:val="both"/>
      </w:pPr>
      <w:r w:rsidRPr="00824D45">
        <w:t>l’Association des paralysés de France (APF)</w:t>
      </w:r>
    </w:p>
    <w:p w:rsidR="00550FE9" w:rsidRDefault="00550FE9" w:rsidP="00721BA6">
      <w:pPr>
        <w:numPr>
          <w:ilvl w:val="0"/>
          <w:numId w:val="2"/>
        </w:numPr>
        <w:jc w:val="both"/>
      </w:pPr>
      <w:r>
        <w:t>la Confédération française pour la promotion sociale des aveugles et amblyopes (CFPSAA)</w:t>
      </w:r>
    </w:p>
    <w:p w:rsidR="00550FE9" w:rsidRDefault="00550FE9" w:rsidP="00721BA6">
      <w:pPr>
        <w:numPr>
          <w:ilvl w:val="0"/>
          <w:numId w:val="2"/>
        </w:numPr>
        <w:jc w:val="both"/>
      </w:pPr>
      <w:r>
        <w:t>la Confédération française des Retraités (CFR)</w:t>
      </w:r>
    </w:p>
    <w:p w:rsidR="00550FE9" w:rsidRDefault="00550FE9" w:rsidP="00721BA6">
      <w:pPr>
        <w:numPr>
          <w:ilvl w:val="0"/>
          <w:numId w:val="2"/>
        </w:numPr>
        <w:jc w:val="both"/>
      </w:pPr>
      <w:r>
        <w:t xml:space="preserve">le Conseil National des Associations Familiales Laïques (CNAFAL) </w:t>
      </w:r>
    </w:p>
    <w:p w:rsidR="00550FE9" w:rsidRDefault="00550FE9" w:rsidP="00721BA6">
      <w:pPr>
        <w:numPr>
          <w:ilvl w:val="0"/>
          <w:numId w:val="2"/>
        </w:numPr>
        <w:jc w:val="both"/>
      </w:pPr>
      <w:r>
        <w:t>les Droits du piéton</w:t>
      </w:r>
    </w:p>
    <w:p w:rsidR="00550FE9" w:rsidRDefault="00550FE9" w:rsidP="00721BA6">
      <w:pPr>
        <w:numPr>
          <w:ilvl w:val="0"/>
          <w:numId w:val="2"/>
        </w:numPr>
        <w:jc w:val="both"/>
      </w:pPr>
      <w:r>
        <w:t>la Fédération française des associations d’infirmes moteurs cérébraux (FFAIMC)</w:t>
      </w:r>
    </w:p>
    <w:p w:rsidR="00550FE9" w:rsidRDefault="00550FE9" w:rsidP="00721BA6">
      <w:pPr>
        <w:numPr>
          <w:ilvl w:val="0"/>
          <w:numId w:val="2"/>
        </w:numPr>
        <w:jc w:val="both"/>
      </w:pPr>
      <w:r>
        <w:t>la Fédération Nationale des Associations de Retraités (FNAR)</w:t>
      </w:r>
    </w:p>
    <w:p w:rsidR="00550FE9" w:rsidRDefault="00550FE9" w:rsidP="00721BA6">
      <w:pPr>
        <w:numPr>
          <w:ilvl w:val="0"/>
          <w:numId w:val="2"/>
        </w:numPr>
        <w:jc w:val="both"/>
      </w:pPr>
      <w:r>
        <w:t>la FNATH, association des accidentés de la vie</w:t>
      </w:r>
    </w:p>
    <w:p w:rsidR="00550FE9" w:rsidRDefault="00550FE9" w:rsidP="00721BA6">
      <w:pPr>
        <w:numPr>
          <w:ilvl w:val="0"/>
          <w:numId w:val="2"/>
        </w:numPr>
        <w:jc w:val="both"/>
      </w:pPr>
      <w:r>
        <w:t>la Fédération nationale des associations d'usagers des transports (FNAUT)</w:t>
      </w:r>
    </w:p>
    <w:p w:rsidR="00550FE9" w:rsidRDefault="00550FE9" w:rsidP="00721BA6">
      <w:pPr>
        <w:numPr>
          <w:ilvl w:val="0"/>
          <w:numId w:val="2"/>
        </w:numPr>
        <w:jc w:val="both"/>
      </w:pPr>
      <w:r>
        <w:t>le Groupement français des personnes handicapées (GFPH)</w:t>
      </w:r>
    </w:p>
    <w:p w:rsidR="00550FE9" w:rsidRDefault="00550FE9" w:rsidP="00721BA6">
      <w:pPr>
        <w:numPr>
          <w:ilvl w:val="0"/>
          <w:numId w:val="2"/>
        </w:numPr>
        <w:jc w:val="both"/>
      </w:pPr>
      <w:r>
        <w:t>le Groupement pour l’Insertion des personnes handicapées physiques (GIHP)</w:t>
      </w:r>
    </w:p>
    <w:p w:rsidR="00550FE9" w:rsidRDefault="00550FE9" w:rsidP="00721BA6">
      <w:pPr>
        <w:numPr>
          <w:ilvl w:val="0"/>
          <w:numId w:val="2"/>
        </w:numPr>
        <w:jc w:val="both"/>
      </w:pPr>
      <w:r>
        <w:t>la Fédération Jumeaux et plus</w:t>
      </w:r>
    </w:p>
    <w:p w:rsidR="00550FE9" w:rsidRDefault="00550FE9" w:rsidP="00721BA6">
      <w:pPr>
        <w:numPr>
          <w:ilvl w:val="0"/>
          <w:numId w:val="2"/>
        </w:numPr>
        <w:jc w:val="both"/>
      </w:pPr>
      <w:r>
        <w:t>l’Union nationale de familles et amis de personnes malades et/ou handicapées psychiques (UNAFAM)</w:t>
      </w:r>
    </w:p>
    <w:p w:rsidR="00550FE9" w:rsidRDefault="00550FE9" w:rsidP="00721BA6">
      <w:pPr>
        <w:numPr>
          <w:ilvl w:val="0"/>
          <w:numId w:val="2"/>
        </w:numPr>
        <w:jc w:val="both"/>
      </w:pPr>
      <w:r>
        <w:t>l’Union nationale des associations de parents d’enfants inadaptés (UNAPEI)</w:t>
      </w:r>
      <w:bookmarkStart w:id="0" w:name="_GoBack"/>
      <w:bookmarkEnd w:id="0"/>
    </w:p>
    <w:p w:rsidR="00550FE9" w:rsidRDefault="00550FE9" w:rsidP="00721BA6">
      <w:pPr>
        <w:numPr>
          <w:ilvl w:val="0"/>
          <w:numId w:val="2"/>
        </w:numPr>
        <w:jc w:val="both"/>
      </w:pPr>
      <w:r>
        <w:t>l'Union nationale interfédérale des œuvres et organismes privés sanitaires et sociaux (</w:t>
      </w:r>
      <w:proofErr w:type="spellStart"/>
      <w:r>
        <w:t>Uniopss</w:t>
      </w:r>
      <w:proofErr w:type="spellEnd"/>
      <w:r>
        <w:t>)</w:t>
      </w:r>
    </w:p>
    <w:p w:rsidR="00550FE9" w:rsidRPr="00E10C8B" w:rsidRDefault="00550FE9" w:rsidP="00721BA6">
      <w:pPr>
        <w:jc w:val="both"/>
      </w:pPr>
      <w:r>
        <w:t xml:space="preserve"> </w:t>
      </w:r>
    </w:p>
    <w:p w:rsidR="00550FE9" w:rsidRPr="00DC6717" w:rsidRDefault="00550FE9" w:rsidP="00721BA6">
      <w:pPr>
        <w:jc w:val="both"/>
        <w:rPr>
          <w:rFonts w:cs="Arial"/>
        </w:rPr>
      </w:pPr>
    </w:p>
    <w:p w:rsidR="00550FE9" w:rsidRPr="00DC6717" w:rsidRDefault="00550FE9" w:rsidP="00721BA6">
      <w:pPr>
        <w:pStyle w:val="Texte"/>
        <w:jc w:val="right"/>
        <w:rPr>
          <w:b/>
          <w:lang w:val="en-GB"/>
        </w:rPr>
      </w:pPr>
      <w:r w:rsidRPr="00DC6717">
        <w:rPr>
          <w:b/>
          <w:lang w:val="en-GB"/>
        </w:rPr>
        <w:t xml:space="preserve">Contacts </w:t>
      </w:r>
      <w:proofErr w:type="spellStart"/>
      <w:proofErr w:type="gramStart"/>
      <w:r w:rsidRPr="00DC6717">
        <w:rPr>
          <w:b/>
          <w:lang w:val="en-GB"/>
        </w:rPr>
        <w:t>presse</w:t>
      </w:r>
      <w:proofErr w:type="spellEnd"/>
      <w:r w:rsidRPr="00DC6717">
        <w:rPr>
          <w:b/>
          <w:lang w:val="en-GB"/>
        </w:rPr>
        <w:t> :</w:t>
      </w:r>
      <w:proofErr w:type="gramEnd"/>
      <w:r w:rsidRPr="00DC6717">
        <w:rPr>
          <w:b/>
          <w:lang w:val="en-GB"/>
        </w:rPr>
        <w:t xml:space="preserve"> </w:t>
      </w:r>
    </w:p>
    <w:p w:rsidR="00550FE9" w:rsidRDefault="00550FE9" w:rsidP="00721BA6">
      <w:pPr>
        <w:pStyle w:val="Texte"/>
        <w:jc w:val="right"/>
        <w:rPr>
          <w:lang w:val="en-GB"/>
        </w:rPr>
      </w:pPr>
      <w:proofErr w:type="gramStart"/>
      <w:r w:rsidRPr="00DC6717">
        <w:rPr>
          <w:b/>
          <w:lang w:val="en-GB"/>
        </w:rPr>
        <w:t>APF </w:t>
      </w:r>
      <w:r w:rsidRPr="00DC6717">
        <w:rPr>
          <w:lang w:val="en-GB"/>
        </w:rPr>
        <w:t>:</w:t>
      </w:r>
      <w:proofErr w:type="gramEnd"/>
      <w:r w:rsidRPr="00DC6717">
        <w:rPr>
          <w:lang w:val="en-GB"/>
        </w:rPr>
        <w:t xml:space="preserve"> </w:t>
      </w:r>
      <w:proofErr w:type="spellStart"/>
      <w:r w:rsidRPr="00DC6717">
        <w:rPr>
          <w:lang w:val="en-GB"/>
        </w:rPr>
        <w:t>Evelyne</w:t>
      </w:r>
      <w:proofErr w:type="spellEnd"/>
      <w:r w:rsidRPr="00DC6717">
        <w:rPr>
          <w:lang w:val="en-GB"/>
        </w:rPr>
        <w:t xml:space="preserve"> </w:t>
      </w:r>
      <w:proofErr w:type="spellStart"/>
      <w:r w:rsidRPr="00DC6717">
        <w:rPr>
          <w:lang w:val="en-GB"/>
        </w:rPr>
        <w:t>Weymann</w:t>
      </w:r>
      <w:proofErr w:type="spellEnd"/>
      <w:r w:rsidRPr="00DC6717">
        <w:rPr>
          <w:lang w:val="en-GB"/>
        </w:rPr>
        <w:t xml:space="preserve"> : </w:t>
      </w:r>
      <w:smartTag w:uri="urn:schemas-microsoft-com:office:smarttags" w:element="phone">
        <w:smartTagPr>
          <w:attr w:name="ls" w:val="trans"/>
        </w:smartTagPr>
        <w:r w:rsidRPr="00DC6717">
          <w:rPr>
            <w:lang w:val="en-GB"/>
          </w:rPr>
          <w:t>01 40 78 56 59</w:t>
        </w:r>
      </w:smartTag>
      <w:r w:rsidRPr="00DC6717">
        <w:rPr>
          <w:lang w:val="en-GB"/>
        </w:rPr>
        <w:t xml:space="preserve"> - </w:t>
      </w:r>
      <w:smartTag w:uri="urn:schemas-microsoft-com:office:smarttags" w:element="phone">
        <w:smartTagPr>
          <w:attr w:name="ls" w:val="trans"/>
        </w:smartTagPr>
        <w:r w:rsidRPr="00DC6717">
          <w:rPr>
            <w:lang w:val="en-GB"/>
          </w:rPr>
          <w:t>06 89 74 97 37</w:t>
        </w:r>
      </w:smartTag>
    </w:p>
    <w:p w:rsidR="00550FE9" w:rsidRPr="00BC2A24" w:rsidRDefault="00550FE9" w:rsidP="00905B48">
      <w:pPr>
        <w:pStyle w:val="Texte"/>
        <w:jc w:val="right"/>
        <w:rPr>
          <w:color w:val="0000FF"/>
        </w:rPr>
      </w:pPr>
      <w:proofErr w:type="spellStart"/>
      <w:r w:rsidRPr="00905B48">
        <w:rPr>
          <w:b/>
        </w:rPr>
        <w:t>Unapei</w:t>
      </w:r>
      <w:proofErr w:type="spellEnd"/>
      <w:r>
        <w:t xml:space="preserve"> : </w:t>
      </w:r>
      <w:r>
        <w:rPr>
          <w:rFonts w:ascii="Helvetica" w:hAnsi="Helvetica" w:cs="Helvetica"/>
          <w:color w:val="000000"/>
          <w:shd w:val="clear" w:color="auto" w:fill="FDFDFD"/>
        </w:rPr>
        <w:t xml:space="preserve">Coralie </w:t>
      </w:r>
      <w:proofErr w:type="spellStart"/>
      <w:r>
        <w:rPr>
          <w:rFonts w:ascii="Helvetica" w:hAnsi="Helvetica" w:cs="Helvetica"/>
          <w:color w:val="000000"/>
          <w:shd w:val="clear" w:color="auto" w:fill="FDFDFD"/>
        </w:rPr>
        <w:t>Beylot</w:t>
      </w:r>
      <w:proofErr w:type="spellEnd"/>
      <w:r>
        <w:rPr>
          <w:rFonts w:ascii="Helvetica" w:hAnsi="Helvetica" w:cs="Helvetica"/>
          <w:color w:val="000000"/>
          <w:shd w:val="clear" w:color="auto" w:fill="FDFDFD"/>
        </w:rPr>
        <w:t xml:space="preserve"> : </w:t>
      </w:r>
      <w:smartTag w:uri="urn:schemas-microsoft-com:office:smarttags" w:element="phone">
        <w:smartTagPr>
          <w:attr w:name="ls" w:val="trans"/>
        </w:smartTagPr>
        <w:r>
          <w:rPr>
            <w:rFonts w:ascii="Helvetica" w:hAnsi="Helvetica" w:cs="Helvetica"/>
            <w:color w:val="000000"/>
            <w:shd w:val="clear" w:color="auto" w:fill="FDFDFD"/>
          </w:rPr>
          <w:t>01 44 85 50 83</w:t>
        </w:r>
      </w:smartTag>
      <w:r>
        <w:rPr>
          <w:rFonts w:ascii="Helvetica" w:hAnsi="Helvetica" w:cs="Helvetica"/>
          <w:color w:val="000000"/>
          <w:shd w:val="clear" w:color="auto" w:fill="FDFDFD"/>
        </w:rPr>
        <w:t xml:space="preserve"> -</w:t>
      </w:r>
      <w:r>
        <w:rPr>
          <w:rStyle w:val="apple-converted-space"/>
          <w:rFonts w:ascii="Helvetica" w:hAnsi="Helvetica" w:cs="Helvetica"/>
          <w:color w:val="000000"/>
          <w:shd w:val="clear" w:color="auto" w:fill="FDFDFD"/>
        </w:rPr>
        <w:t> </w:t>
      </w:r>
      <w:hyperlink r:id="rId24" w:tgtFrame="_blank" w:history="1">
        <w:r w:rsidRPr="00BC2A24">
          <w:rPr>
            <w:rStyle w:val="Lienhypertexte"/>
            <w:rFonts w:ascii="Helvetica" w:hAnsi="Helvetica" w:cs="Helvetica"/>
            <w:shd w:val="clear" w:color="auto" w:fill="FDFDFD"/>
          </w:rPr>
          <w:t>c.beylot@unapei.org</w:t>
        </w:r>
      </w:hyperlink>
    </w:p>
    <w:p w:rsidR="00550FE9" w:rsidRPr="00DC6717" w:rsidRDefault="00550FE9" w:rsidP="00721BA6">
      <w:pPr>
        <w:pStyle w:val="Texte"/>
        <w:jc w:val="right"/>
      </w:pPr>
      <w:r w:rsidRPr="00DC6717">
        <w:rPr>
          <w:b/>
        </w:rPr>
        <w:t>FNATH</w:t>
      </w:r>
      <w:r>
        <w:t xml:space="preserve"> : Arnaud de Broca :</w:t>
      </w:r>
      <w:r w:rsidRPr="00DC6717">
        <w:t xml:space="preserve"> </w:t>
      </w:r>
      <w:smartTag w:uri="urn:schemas-microsoft-com:office:smarttags" w:element="phone">
        <w:smartTagPr>
          <w:attr w:name="ls" w:val="trans"/>
        </w:smartTagPr>
        <w:r w:rsidRPr="00DC6717">
          <w:t>06 75 02 88 28</w:t>
        </w:r>
      </w:smartTag>
    </w:p>
    <w:p w:rsidR="00550FE9" w:rsidRPr="00DC6717" w:rsidRDefault="00550FE9" w:rsidP="00721BA6">
      <w:pPr>
        <w:pStyle w:val="Texte"/>
        <w:jc w:val="right"/>
      </w:pPr>
      <w:r w:rsidRPr="00DC6717">
        <w:rPr>
          <w:b/>
        </w:rPr>
        <w:t>CFPSAA</w:t>
      </w:r>
      <w:r w:rsidRPr="00DC6717">
        <w:t xml:space="preserve"> : </w:t>
      </w:r>
      <w:r w:rsidRPr="00DC6717">
        <w:rPr>
          <w:shd w:val="clear" w:color="auto" w:fill="FDFDFD"/>
        </w:rPr>
        <w:t>Phili</w:t>
      </w:r>
      <w:r w:rsidRPr="00DC6717">
        <w:rPr>
          <w:rStyle w:val="Sous-titreCar"/>
          <w:sz w:val="22"/>
          <w:szCs w:val="22"/>
        </w:rPr>
        <w:t>ppe </w:t>
      </w:r>
      <w:proofErr w:type="spellStart"/>
      <w:r w:rsidRPr="00DC6717">
        <w:rPr>
          <w:rStyle w:val="Sous-titreCar"/>
          <w:sz w:val="22"/>
          <w:szCs w:val="22"/>
        </w:rPr>
        <w:t>Chazal</w:t>
      </w:r>
      <w:proofErr w:type="spellEnd"/>
      <w:r>
        <w:rPr>
          <w:rStyle w:val="Sous-titreCar"/>
          <w:sz w:val="22"/>
          <w:szCs w:val="22"/>
        </w:rPr>
        <w:t xml:space="preserve"> : </w:t>
      </w:r>
      <w:smartTag w:uri="urn:schemas-microsoft-com:office:smarttags" w:element="phone">
        <w:smartTagPr>
          <w:attr w:name="ls" w:val="trans"/>
        </w:smartTagPr>
        <w:r w:rsidRPr="00DC6717">
          <w:rPr>
            <w:rStyle w:val="Sous-titreCar"/>
            <w:sz w:val="22"/>
            <w:szCs w:val="22"/>
          </w:rPr>
          <w:t xml:space="preserve">01 </w:t>
        </w:r>
        <w:smartTag w:uri="urn:schemas-microsoft-com:office:smarttags" w:element="phone">
          <w:smartTagPr>
            <w:attr w:name="ls" w:val="trans"/>
          </w:smartTagPr>
          <w:r w:rsidRPr="00DC6717">
            <w:rPr>
              <w:rStyle w:val="Sous-titreCar"/>
              <w:sz w:val="22"/>
              <w:szCs w:val="22"/>
            </w:rPr>
            <w:t xml:space="preserve">45 30 96 </w:t>
          </w:r>
          <w:r w:rsidRPr="00DC6717">
            <w:rPr>
              <w:shd w:val="clear" w:color="auto" w:fill="FDFDFD"/>
            </w:rPr>
            <w:t>12</w:t>
          </w:r>
        </w:smartTag>
      </w:smartTag>
    </w:p>
    <w:p w:rsidR="00550FE9" w:rsidRPr="006342FF" w:rsidRDefault="00550FE9" w:rsidP="00DC6717">
      <w:pPr>
        <w:pStyle w:val="Texte"/>
      </w:pPr>
    </w:p>
    <w:p w:rsidR="00550FE9" w:rsidRPr="00440197" w:rsidRDefault="00550FE9" w:rsidP="00721BA6">
      <w:pPr>
        <w:pStyle w:val="Texte"/>
        <w:jc w:val="right"/>
        <w:rPr>
          <w:b/>
        </w:rPr>
      </w:pPr>
      <w:r>
        <w:rPr>
          <w:b/>
        </w:rPr>
        <w:t xml:space="preserve">Contact </w:t>
      </w:r>
      <w:r w:rsidRPr="00440197">
        <w:rPr>
          <w:b/>
        </w:rPr>
        <w:t>pour intégrer le collectif inter associati</w:t>
      </w:r>
      <w:r>
        <w:rPr>
          <w:b/>
        </w:rPr>
        <w:t>f</w:t>
      </w:r>
      <w:r w:rsidRPr="00440197">
        <w:rPr>
          <w:b/>
        </w:rPr>
        <w:t xml:space="preserve"> sur l’accessibilité :</w:t>
      </w:r>
    </w:p>
    <w:p w:rsidR="00550FE9" w:rsidRDefault="00550FE9" w:rsidP="00721BA6">
      <w:pPr>
        <w:pStyle w:val="Texte"/>
        <w:jc w:val="right"/>
      </w:pPr>
      <w:r>
        <w:rPr>
          <w:b/>
        </w:rPr>
        <w:t>APF </w:t>
      </w:r>
      <w:r>
        <w:t xml:space="preserve">: Nicolas </w:t>
      </w:r>
      <w:proofErr w:type="spellStart"/>
      <w:r>
        <w:t>Mérille</w:t>
      </w:r>
      <w:proofErr w:type="spellEnd"/>
      <w:r>
        <w:t xml:space="preserve"> : </w:t>
      </w:r>
      <w:smartTag w:uri="urn:schemas-microsoft-com:office:smarttags" w:element="phone">
        <w:smartTagPr>
          <w:attr w:name="ls" w:val="trans"/>
        </w:smartTagPr>
        <w:r>
          <w:t>06 80 67 36 81</w:t>
        </w:r>
      </w:smartTag>
      <w:r>
        <w:t xml:space="preserve"> / </w:t>
      </w:r>
      <w:hyperlink r:id="rId25" w:history="1">
        <w:r w:rsidRPr="00AA7DA2">
          <w:rPr>
            <w:rStyle w:val="Lienhypertexte"/>
            <w:rFonts w:cs="Arial"/>
          </w:rPr>
          <w:t>nicolas.merille@apf.asso.fr</w:t>
        </w:r>
      </w:hyperlink>
    </w:p>
    <w:p w:rsidR="00550FE9" w:rsidRDefault="00550FE9" w:rsidP="00DC6717">
      <w:pPr>
        <w:pStyle w:val="Texte"/>
        <w:jc w:val="center"/>
      </w:pPr>
    </w:p>
    <w:p w:rsidR="00550FE9" w:rsidRPr="00440197" w:rsidRDefault="00550FE9" w:rsidP="00721BA6">
      <w:pPr>
        <w:pStyle w:val="Texte"/>
        <w:jc w:val="right"/>
      </w:pPr>
    </w:p>
    <w:p w:rsidR="00550FE9" w:rsidRDefault="00550FE9"/>
    <w:sectPr w:rsidR="00550FE9" w:rsidSect="002B0BC0">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9B1" w:rsidRDefault="00EC59B1" w:rsidP="00D92639">
      <w:r>
        <w:separator/>
      </w:r>
    </w:p>
  </w:endnote>
  <w:endnote w:type="continuationSeparator" w:id="0">
    <w:p w:rsidR="00EC59B1" w:rsidRDefault="00EC59B1" w:rsidP="00D92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9B1" w:rsidRDefault="00EC59B1" w:rsidP="00D92639">
      <w:r>
        <w:separator/>
      </w:r>
    </w:p>
  </w:footnote>
  <w:footnote w:type="continuationSeparator" w:id="0">
    <w:p w:rsidR="00EC59B1" w:rsidRDefault="00EC59B1" w:rsidP="00D92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F024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FEC6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D077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8C89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4EE9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0A0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B292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F0C7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3295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AE31A2"/>
    <w:lvl w:ilvl="0">
      <w:start w:val="1"/>
      <w:numFmt w:val="bullet"/>
      <w:lvlText w:val=""/>
      <w:lvlJc w:val="left"/>
      <w:pPr>
        <w:tabs>
          <w:tab w:val="num" w:pos="360"/>
        </w:tabs>
        <w:ind w:left="360" w:hanging="360"/>
      </w:pPr>
      <w:rPr>
        <w:rFonts w:ascii="Symbol" w:hAnsi="Symbol" w:hint="default"/>
      </w:rPr>
    </w:lvl>
  </w:abstractNum>
  <w:abstractNum w:abstractNumId="10">
    <w:nsid w:val="20E40ECE"/>
    <w:multiLevelType w:val="hybridMultilevel"/>
    <w:tmpl w:val="43A0DC58"/>
    <w:lvl w:ilvl="0" w:tplc="E3B88AE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EF41D7F"/>
    <w:multiLevelType w:val="hybridMultilevel"/>
    <w:tmpl w:val="CF78BA48"/>
    <w:lvl w:ilvl="0" w:tplc="E3B88AE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83C37FC"/>
    <w:multiLevelType w:val="hybridMultilevel"/>
    <w:tmpl w:val="3F669008"/>
    <w:lvl w:ilvl="0" w:tplc="E3B88AE8">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21BA6"/>
    <w:rsid w:val="0005399A"/>
    <w:rsid w:val="0006621D"/>
    <w:rsid w:val="000A2F3D"/>
    <w:rsid w:val="000C78A3"/>
    <w:rsid w:val="000E4D15"/>
    <w:rsid w:val="001420C0"/>
    <w:rsid w:val="001424A5"/>
    <w:rsid w:val="00146524"/>
    <w:rsid w:val="00171F02"/>
    <w:rsid w:val="001858E4"/>
    <w:rsid w:val="001C34AD"/>
    <w:rsid w:val="001E6849"/>
    <w:rsid w:val="001F4782"/>
    <w:rsid w:val="002015D5"/>
    <w:rsid w:val="0022047B"/>
    <w:rsid w:val="00292352"/>
    <w:rsid w:val="002A035F"/>
    <w:rsid w:val="002A2DC0"/>
    <w:rsid w:val="002B0BC0"/>
    <w:rsid w:val="002F455B"/>
    <w:rsid w:val="00305BEE"/>
    <w:rsid w:val="00312F8D"/>
    <w:rsid w:val="00376AF0"/>
    <w:rsid w:val="00382F14"/>
    <w:rsid w:val="003F5F69"/>
    <w:rsid w:val="00420CC1"/>
    <w:rsid w:val="0042230A"/>
    <w:rsid w:val="00440197"/>
    <w:rsid w:val="004C7AFE"/>
    <w:rsid w:val="0051088E"/>
    <w:rsid w:val="00534A59"/>
    <w:rsid w:val="00550FE9"/>
    <w:rsid w:val="005571BA"/>
    <w:rsid w:val="005615AD"/>
    <w:rsid w:val="005664E2"/>
    <w:rsid w:val="005B23F2"/>
    <w:rsid w:val="005E37D6"/>
    <w:rsid w:val="005F217A"/>
    <w:rsid w:val="006342FF"/>
    <w:rsid w:val="00714E42"/>
    <w:rsid w:val="00716B9F"/>
    <w:rsid w:val="00721BA6"/>
    <w:rsid w:val="007B5334"/>
    <w:rsid w:val="007F606D"/>
    <w:rsid w:val="00824D45"/>
    <w:rsid w:val="0087526C"/>
    <w:rsid w:val="00876069"/>
    <w:rsid w:val="008B27F3"/>
    <w:rsid w:val="008D0401"/>
    <w:rsid w:val="00902509"/>
    <w:rsid w:val="00905B48"/>
    <w:rsid w:val="00933785"/>
    <w:rsid w:val="009422B1"/>
    <w:rsid w:val="009E1326"/>
    <w:rsid w:val="00A1365D"/>
    <w:rsid w:val="00A24774"/>
    <w:rsid w:val="00A33063"/>
    <w:rsid w:val="00A41A5D"/>
    <w:rsid w:val="00AA7DA2"/>
    <w:rsid w:val="00AE3054"/>
    <w:rsid w:val="00B64BD6"/>
    <w:rsid w:val="00BA554A"/>
    <w:rsid w:val="00BB743A"/>
    <w:rsid w:val="00BC2A24"/>
    <w:rsid w:val="00BD4F12"/>
    <w:rsid w:val="00C90B98"/>
    <w:rsid w:val="00CC55C1"/>
    <w:rsid w:val="00CE37EC"/>
    <w:rsid w:val="00CF7440"/>
    <w:rsid w:val="00D01F6C"/>
    <w:rsid w:val="00D34D7F"/>
    <w:rsid w:val="00D36D46"/>
    <w:rsid w:val="00D84070"/>
    <w:rsid w:val="00D92639"/>
    <w:rsid w:val="00DC6717"/>
    <w:rsid w:val="00DD14F1"/>
    <w:rsid w:val="00DE692C"/>
    <w:rsid w:val="00E01B11"/>
    <w:rsid w:val="00E10C8B"/>
    <w:rsid w:val="00E13D0B"/>
    <w:rsid w:val="00E54E31"/>
    <w:rsid w:val="00E905A2"/>
    <w:rsid w:val="00EC59B1"/>
    <w:rsid w:val="00ED4748"/>
    <w:rsid w:val="00F164C1"/>
    <w:rsid w:val="00F560A5"/>
    <w:rsid w:val="00F650D5"/>
    <w:rsid w:val="00FB5481"/>
    <w:rsid w:val="00FD1059"/>
    <w:rsid w:val="00FE44C6"/>
    <w:rsid w:val="00FF1F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A6"/>
    <w:rPr>
      <w:rFonts w:ascii="Arial" w:eastAsia="Times New Roman" w:hAnsi="Arial"/>
      <w:bCs/>
    </w:rPr>
  </w:style>
  <w:style w:type="paragraph" w:styleId="Titre1">
    <w:name w:val="heading 1"/>
    <w:basedOn w:val="Normal"/>
    <w:next w:val="Normal"/>
    <w:link w:val="Titre1Car"/>
    <w:uiPriority w:val="99"/>
    <w:qFormat/>
    <w:rsid w:val="00721BA6"/>
    <w:pPr>
      <w:spacing w:line="280" w:lineRule="exact"/>
      <w:ind w:left="-284"/>
      <w:jc w:val="center"/>
      <w:outlineLvl w:val="0"/>
    </w:pPr>
    <w:rPr>
      <w:rFonts w:ascii="Arial Black" w:hAnsi="Arial Black"/>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21BA6"/>
    <w:rPr>
      <w:rFonts w:ascii="Arial Black" w:hAnsi="Arial Black" w:cs="Times New Roman"/>
      <w:bCs/>
      <w:sz w:val="30"/>
      <w:szCs w:val="30"/>
      <w:lang w:eastAsia="fr-FR"/>
    </w:rPr>
  </w:style>
  <w:style w:type="paragraph" w:styleId="Pieddepage">
    <w:name w:val="footer"/>
    <w:basedOn w:val="Normal"/>
    <w:link w:val="PieddepageCar"/>
    <w:uiPriority w:val="99"/>
    <w:rsid w:val="00721BA6"/>
    <w:pPr>
      <w:tabs>
        <w:tab w:val="right" w:pos="9360"/>
      </w:tabs>
    </w:pPr>
    <w:rPr>
      <w:rFonts w:ascii="Verdana" w:hAnsi="Verdana"/>
      <w:color w:val="225AA5"/>
      <w:spacing w:val="20"/>
      <w:sz w:val="18"/>
      <w:szCs w:val="18"/>
    </w:rPr>
  </w:style>
  <w:style w:type="character" w:customStyle="1" w:styleId="PieddepageCar">
    <w:name w:val="Pied de page Car"/>
    <w:basedOn w:val="Policepardfaut"/>
    <w:link w:val="Pieddepage"/>
    <w:uiPriority w:val="99"/>
    <w:locked/>
    <w:rsid w:val="00721BA6"/>
    <w:rPr>
      <w:rFonts w:ascii="Verdana" w:hAnsi="Verdana" w:cs="Times New Roman"/>
      <w:bCs/>
      <w:color w:val="225AA5"/>
      <w:spacing w:val="20"/>
      <w:sz w:val="18"/>
      <w:szCs w:val="18"/>
      <w:lang w:eastAsia="fr-FR"/>
    </w:rPr>
  </w:style>
  <w:style w:type="paragraph" w:customStyle="1" w:styleId="DateCP">
    <w:name w:val="Date CP"/>
    <w:basedOn w:val="Normal"/>
    <w:uiPriority w:val="99"/>
    <w:rsid w:val="00721BA6"/>
    <w:pPr>
      <w:jc w:val="right"/>
    </w:pPr>
    <w:rPr>
      <w:rFonts w:ascii="Arial Narrow" w:hAnsi="Arial Narrow"/>
    </w:rPr>
  </w:style>
  <w:style w:type="paragraph" w:customStyle="1" w:styleId="Texte">
    <w:name w:val="Texte"/>
    <w:basedOn w:val="Normal"/>
    <w:uiPriority w:val="99"/>
    <w:rsid w:val="00721BA6"/>
    <w:pPr>
      <w:jc w:val="both"/>
    </w:pPr>
    <w:rPr>
      <w:rFonts w:cs="Arial"/>
      <w:bCs w:val="0"/>
    </w:rPr>
  </w:style>
  <w:style w:type="paragraph" w:customStyle="1" w:styleId="Surtitre">
    <w:name w:val="Surtitre"/>
    <w:basedOn w:val="Normal"/>
    <w:uiPriority w:val="99"/>
    <w:rsid w:val="00721BA6"/>
    <w:pPr>
      <w:spacing w:line="280" w:lineRule="exact"/>
      <w:jc w:val="center"/>
    </w:pPr>
    <w:rPr>
      <w:rFonts w:ascii="Arial Narrow" w:hAnsi="Arial Narrow"/>
      <w:b/>
      <w:bCs w:val="0"/>
      <w:caps/>
      <w:szCs w:val="20"/>
    </w:rPr>
  </w:style>
  <w:style w:type="character" w:styleId="Numrodepage">
    <w:name w:val="page number"/>
    <w:basedOn w:val="Policepardfaut"/>
    <w:uiPriority w:val="99"/>
    <w:rsid w:val="00721BA6"/>
    <w:rPr>
      <w:rFonts w:cs="Times New Roman"/>
    </w:rPr>
  </w:style>
  <w:style w:type="character" w:styleId="Lienhypertexte">
    <w:name w:val="Hyperlink"/>
    <w:basedOn w:val="Policepardfaut"/>
    <w:uiPriority w:val="99"/>
    <w:rsid w:val="00721BA6"/>
    <w:rPr>
      <w:rFonts w:cs="Times New Roman"/>
      <w:color w:val="0000FF"/>
      <w:u w:val="single"/>
    </w:rPr>
  </w:style>
  <w:style w:type="character" w:styleId="Marquedecommentaire">
    <w:name w:val="annotation reference"/>
    <w:basedOn w:val="Policepardfaut"/>
    <w:uiPriority w:val="99"/>
    <w:rsid w:val="00721BA6"/>
    <w:rPr>
      <w:rFonts w:cs="Times New Roman"/>
      <w:sz w:val="16"/>
    </w:rPr>
  </w:style>
  <w:style w:type="paragraph" w:styleId="Commentaire">
    <w:name w:val="annotation text"/>
    <w:basedOn w:val="Normal"/>
    <w:link w:val="CommentaireCar"/>
    <w:uiPriority w:val="99"/>
    <w:rsid w:val="00721BA6"/>
    <w:rPr>
      <w:sz w:val="20"/>
      <w:szCs w:val="20"/>
    </w:rPr>
  </w:style>
  <w:style w:type="character" w:customStyle="1" w:styleId="CommentaireCar">
    <w:name w:val="Commentaire Car"/>
    <w:basedOn w:val="Policepardfaut"/>
    <w:link w:val="Commentaire"/>
    <w:uiPriority w:val="99"/>
    <w:locked/>
    <w:rsid w:val="00721BA6"/>
    <w:rPr>
      <w:rFonts w:ascii="Arial" w:hAnsi="Arial" w:cs="Times New Roman"/>
      <w:bCs/>
      <w:sz w:val="20"/>
      <w:szCs w:val="20"/>
      <w:lang w:eastAsia="fr-FR"/>
    </w:rPr>
  </w:style>
  <w:style w:type="character" w:customStyle="1" w:styleId="object">
    <w:name w:val="object"/>
    <w:uiPriority w:val="99"/>
    <w:rsid w:val="00721BA6"/>
  </w:style>
  <w:style w:type="paragraph" w:styleId="Textedebulles">
    <w:name w:val="Balloon Text"/>
    <w:basedOn w:val="Normal"/>
    <w:link w:val="TextedebullesCar"/>
    <w:uiPriority w:val="99"/>
    <w:semiHidden/>
    <w:rsid w:val="00721BA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21BA6"/>
    <w:rPr>
      <w:rFonts w:ascii="Tahoma" w:hAnsi="Tahoma" w:cs="Tahoma"/>
      <w:bCs/>
      <w:sz w:val="16"/>
      <w:szCs w:val="16"/>
      <w:lang w:eastAsia="fr-FR"/>
    </w:rPr>
  </w:style>
  <w:style w:type="character" w:customStyle="1" w:styleId="apple-converted-space">
    <w:name w:val="apple-converted-space"/>
    <w:basedOn w:val="Policepardfaut"/>
    <w:uiPriority w:val="99"/>
    <w:rsid w:val="00DC6717"/>
    <w:rPr>
      <w:rFonts w:cs="Times New Roman"/>
    </w:rPr>
  </w:style>
  <w:style w:type="character" w:customStyle="1" w:styleId="zmsearchresult">
    <w:name w:val="zmsearchresult"/>
    <w:basedOn w:val="Policepardfaut"/>
    <w:uiPriority w:val="99"/>
    <w:rsid w:val="00DC6717"/>
    <w:rPr>
      <w:rFonts w:cs="Times New Roman"/>
    </w:rPr>
  </w:style>
  <w:style w:type="paragraph" w:styleId="Sous-titre">
    <w:name w:val="Subtitle"/>
    <w:basedOn w:val="Normal"/>
    <w:link w:val="Sous-titreCar"/>
    <w:uiPriority w:val="99"/>
    <w:qFormat/>
    <w:locked/>
    <w:rsid w:val="00DC6717"/>
    <w:pPr>
      <w:spacing w:after="60"/>
      <w:jc w:val="center"/>
      <w:outlineLvl w:val="1"/>
    </w:pPr>
    <w:rPr>
      <w:rFonts w:cs="Arial"/>
      <w:sz w:val="24"/>
      <w:szCs w:val="24"/>
    </w:rPr>
  </w:style>
  <w:style w:type="character" w:customStyle="1" w:styleId="SubtitleChar">
    <w:name w:val="Subtitle Char"/>
    <w:basedOn w:val="Policepardfaut"/>
    <w:link w:val="Sous-titre"/>
    <w:uiPriority w:val="99"/>
    <w:locked/>
    <w:rsid w:val="008D0401"/>
    <w:rPr>
      <w:rFonts w:ascii="Cambria" w:hAnsi="Cambria" w:cs="Times New Roman"/>
      <w:bCs/>
      <w:sz w:val="24"/>
      <w:szCs w:val="24"/>
    </w:rPr>
  </w:style>
  <w:style w:type="character" w:customStyle="1" w:styleId="Sous-titreCar">
    <w:name w:val="Sous-titre Car"/>
    <w:basedOn w:val="Policepardfaut"/>
    <w:link w:val="Sous-titre"/>
    <w:uiPriority w:val="99"/>
    <w:locked/>
    <w:rsid w:val="00DC6717"/>
    <w:rPr>
      <w:rFonts w:ascii="Arial" w:hAnsi="Arial" w:cs="Arial"/>
      <w:bCs/>
      <w:sz w:val="24"/>
      <w:szCs w:val="24"/>
      <w:lang w:val="fr-FR" w:eastAsia="fr-FR" w:bidi="ar-SA"/>
    </w:rPr>
  </w:style>
  <w:style w:type="paragraph" w:styleId="En-tte">
    <w:name w:val="header"/>
    <w:basedOn w:val="Normal"/>
    <w:link w:val="En-tteCar"/>
    <w:uiPriority w:val="99"/>
    <w:rsid w:val="002B0BC0"/>
    <w:pPr>
      <w:tabs>
        <w:tab w:val="center" w:pos="4536"/>
        <w:tab w:val="right" w:pos="9072"/>
      </w:tabs>
    </w:pPr>
  </w:style>
  <w:style w:type="character" w:customStyle="1" w:styleId="En-tteCar">
    <w:name w:val="En-tête Car"/>
    <w:basedOn w:val="Policepardfaut"/>
    <w:link w:val="En-tte"/>
    <w:uiPriority w:val="99"/>
    <w:semiHidden/>
    <w:locked/>
    <w:rsid w:val="00312F8D"/>
    <w:rPr>
      <w:rFonts w:ascii="Arial" w:hAnsi="Arial" w:cs="Times New Roman"/>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mailto:nicolas.merille@apf.asso.fr"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c.beylot@unapei.org"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3718</Characters>
  <Application>Microsoft Office Word</Application>
  <DocSecurity>0</DocSecurity>
  <Lines>30</Lines>
  <Paragraphs>8</Paragraphs>
  <ScaleCrop>false</ScaleCrop>
  <Company>HP</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jeudi 30 octobre 2014</dc:title>
  <dc:creator>Nicolas.Merille</dc:creator>
  <cp:lastModifiedBy>DD APF des Ardennes</cp:lastModifiedBy>
  <cp:revision>2</cp:revision>
  <cp:lastPrinted>2014-10-30T14:09:00Z</cp:lastPrinted>
  <dcterms:created xsi:type="dcterms:W3CDTF">2014-10-31T08:03:00Z</dcterms:created>
  <dcterms:modified xsi:type="dcterms:W3CDTF">2014-10-31T08:03:00Z</dcterms:modified>
</cp:coreProperties>
</file>